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b w:val="1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Entry Form for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DELAY: A Comics Anthology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Creators must complete all fields. Creators in a team will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each</w:t>
      </w:r>
      <w:r w:rsidDel="00000000" w:rsidR="00000000" w:rsidRPr="00000000">
        <w:rPr>
          <w:sz w:val="20"/>
          <w:szCs w:val="20"/>
          <w:rtl w:val="0"/>
        </w:rPr>
        <w:t xml:space="preserve"> need their own individual forms. We will send an email acknowledgment once your submission has been received. Please give us up to 5 working days to respond. Incomplete forms will be rejected.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2835"/>
        <w:gridCol w:w="2370"/>
        <w:gridCol w:w="2220"/>
        <w:tblGridChange w:id="0">
          <w:tblGrid>
            <w:gridCol w:w="1920"/>
            <w:gridCol w:w="2835"/>
            <w:gridCol w:w="2370"/>
            <w:gridCol w:w="222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 Name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.4775390625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Gender Pronouns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of Birth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Nationality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Country of Residence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 (with Area Code)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Title of Submission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Creator(s)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Your role (Writer, Illustrator, Others:___)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Style w:val="Heading2"/>
        <w:rPr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Submission Package Checklist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81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Written story pitch outlining the plot (500-800 words), including the ending, typed in Arial, font size 11, single-spaced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81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One page of thumbnails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or</w:t>
      </w:r>
      <w:r w:rsidDel="00000000" w:rsidR="00000000" w:rsidRPr="00000000">
        <w:rPr>
          <w:sz w:val="20"/>
          <w:szCs w:val="20"/>
          <w:rtl w:val="0"/>
        </w:rPr>
        <w:t xml:space="preserve"> concept sketches of c</w:t>
      </w:r>
      <w:r w:rsidDel="00000000" w:rsidR="00000000" w:rsidRPr="00000000">
        <w:rPr>
          <w:sz w:val="20"/>
          <w:szCs w:val="20"/>
          <w:rtl w:val="0"/>
        </w:rPr>
        <w:t xml:space="preserve">haracter</w:t>
      </w:r>
      <w:r w:rsidDel="00000000" w:rsidR="00000000" w:rsidRPr="00000000">
        <w:rPr>
          <w:sz w:val="20"/>
          <w:szCs w:val="20"/>
          <w:rtl w:val="0"/>
        </w:rPr>
        <w:t xml:space="preserve">s/settings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81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Portfolio sample of 3 illustrations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81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Short biography of each creator (50-80 words)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81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Completed entry form per team member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81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of the above documents must be combined into a </w:t>
      </w:r>
      <w:r w:rsidDel="00000000" w:rsidR="00000000" w:rsidRPr="00000000">
        <w:rPr>
          <w:sz w:val="20"/>
          <w:szCs w:val="20"/>
          <w:rtl w:val="0"/>
        </w:rPr>
        <w:t xml:space="preserve">single PDF 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rPr>
          <w:b w:val="1"/>
          <w:sz w:val="24"/>
          <w:szCs w:val="24"/>
        </w:rPr>
      </w:pPr>
      <w:bookmarkStart w:colFirst="0" w:colLast="0" w:name="_heading=h.1284jox0oy7m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Declaration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check the boxes and sign below.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81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declare that my submission does not contain AI-generated content.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81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understand that by submitting this form I agree to abide by all the rules and regulations governing the submission process set by Difference Engine. I take full responsibility for my entry and certify that the submission is an original work and does not contain content copied or plagiarised from elsewhere.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81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[Optional] </w:t>
      </w:r>
      <w:r w:rsidDel="00000000" w:rsidR="00000000" w:rsidRPr="00000000">
        <w:rPr>
          <w:sz w:val="20"/>
          <w:szCs w:val="20"/>
          <w:rtl w:val="0"/>
        </w:rPr>
        <w:t xml:space="preserve">I want to be added to Difference Engine’s mailing list with the email address I have provided above.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</w:t>
        <w:tab/>
        <w:tab/>
        <w:tab/>
        <w:tab/>
        <w:t xml:space="preserve">________________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Signature 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Difference Engine will take all reasonable efforts to ensure that your personal data is securely handled according to the guidelines set out by the Personal Data Protection Act of Singapore</w:t>
      </w:r>
      <w:r w:rsidDel="00000000" w:rsidR="00000000" w:rsidRPr="00000000">
        <w:rPr>
          <w:sz w:val="20"/>
          <w:szCs w:val="20"/>
          <w:rtl w:val="0"/>
        </w:rPr>
        <w:t xml:space="preserve">. The personal data collected will only be used in the context of this project. </w:t>
      </w:r>
    </w:p>
    <w:sectPr>
      <w:headerReference r:id="rId7" w:type="default"/>
      <w:footerReference r:id="rId8" w:type="default"/>
      <w:pgSz w:h="16838" w:w="11906" w:orient="portrait"/>
      <w:pgMar w:bottom="633.6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right"/>
      <w:rPr/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738188" cy="73818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8188" cy="7381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SRi+fvb3h0wCwYk5d7KoXO4VXg==">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